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8D0C87" w:rsidRPr="008D0C87">
        <w:rPr>
          <w:rFonts w:asciiTheme="minorEastAsia" w:hAnsiTheme="minorEastAsia" w:hint="eastAsia"/>
          <w:kern w:val="0"/>
          <w:sz w:val="22"/>
        </w:rPr>
        <w:t>PCPS遠心ポンプシステム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711D4F" w:rsidP="000C3B8F">
      <w:pPr>
        <w:rPr>
          <w:szCs w:val="21"/>
        </w:rPr>
      </w:pPr>
      <w:bookmarkStart w:id="0" w:name="_GoBack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E401D3" wp14:editId="00269C53">
                <wp:simplePos x="0" y="0"/>
                <wp:positionH relativeFrom="column">
                  <wp:posOffset>4585335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DD4C7" id="正方形/長方形 3" o:spid="_x0000_s1026" style="position:absolute;left:0;text-align:left;margin-left:36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tnCmI+EAAAAJAQAADwAAAAAAAAAAAAAAAADdBAAAZHJzL2Rvd25yZXYueG1sUEsFBgAAAAAE&#10;AAQA8wAAAOsFAAAAAA==&#10;" filled="f" strokecolor="#385d8a" strokeweight=".25pt"/>
            </w:pict>
          </mc:Fallback>
        </mc:AlternateContent>
      </w:r>
      <w:bookmarkEnd w:id="0"/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170345" wp14:editId="15E52FDB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AADE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8D" w:rsidRDefault="0092138D" w:rsidP="000D5995">
      <w:r>
        <w:separator/>
      </w:r>
    </w:p>
  </w:endnote>
  <w:endnote w:type="continuationSeparator" w:id="0">
    <w:p w:rsidR="0092138D" w:rsidRDefault="0092138D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8D" w:rsidRDefault="0092138D" w:rsidP="000D5995">
      <w:r>
        <w:separator/>
      </w:r>
    </w:p>
  </w:footnote>
  <w:footnote w:type="continuationSeparator" w:id="0">
    <w:p w:rsidR="0092138D" w:rsidRDefault="0092138D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83D1E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11D4F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8D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A784E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1F9E-0660-4CD6-99DF-2EDE5709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2023-04-12T01:53:00Z</dcterms:created>
  <dcterms:modified xsi:type="dcterms:W3CDTF">2023-04-12T02:01:00Z</dcterms:modified>
</cp:coreProperties>
</file>